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CF" w:rsidRDefault="00BA25CF" w:rsidP="00BA25C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1C1A45" w:rsidRDefault="00E118DC" w:rsidP="001C1A4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1C1A45">
        <w:rPr>
          <w:rFonts w:ascii="Arial" w:hAnsi="Arial" w:cs="Arial"/>
          <w:b/>
          <w:sz w:val="32"/>
          <w:szCs w:val="28"/>
        </w:rPr>
        <w:t xml:space="preserve"> </w:t>
      </w:r>
      <w:r w:rsidR="002A2C92">
        <w:rPr>
          <w:rFonts w:ascii="Arial" w:hAnsi="Arial" w:cs="Arial"/>
          <w:b/>
          <w:sz w:val="28"/>
          <w:szCs w:val="28"/>
        </w:rPr>
        <w:t>Lezen</w:t>
      </w:r>
    </w:p>
    <w:p w:rsidR="0021353D" w:rsidRPr="00497686" w:rsidRDefault="001C1A45" w:rsidP="0021353D">
      <w:pPr>
        <w:spacing w:line="240" w:lineRule="auto"/>
        <w:jc w:val="center"/>
        <w:rPr>
          <w:rFonts w:ascii="Verdana" w:hAnsi="Verdana" w:cs="Verdana"/>
          <w:color w:val="272727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2A2C92">
        <w:rPr>
          <w:rFonts w:ascii="Arial" w:hAnsi="Arial" w:cs="Arial"/>
          <w:b/>
          <w:sz w:val="28"/>
          <w:szCs w:val="28"/>
        </w:rPr>
        <w:t>inimum groep 3</w:t>
      </w:r>
      <w:r w:rsidR="0021353D" w:rsidRPr="0021353D">
        <w:rPr>
          <w:rFonts w:ascii="Verdana" w:hAnsi="Verdana" w:cs="Verdana"/>
          <w:color w:val="272727"/>
          <w:sz w:val="16"/>
          <w:szCs w:val="16"/>
        </w:rPr>
        <w:t xml:space="preserve"> </w:t>
      </w: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543434" w:rsidRPr="0052772A" w:rsidTr="000C2D1B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543434" w:rsidRPr="0052772A" w:rsidRDefault="00543434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543434" w:rsidRPr="0052772A" w:rsidRDefault="00543434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543434" w:rsidRPr="0052772A" w:rsidRDefault="00543434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543434" w:rsidRPr="0052772A" w:rsidRDefault="00543434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543434" w:rsidRPr="0052772A" w:rsidRDefault="00543434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43434" w:rsidRPr="0052772A" w:rsidTr="000C2D1B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543434" w:rsidRPr="0052772A" w:rsidRDefault="00543434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543434" w:rsidRPr="0052772A" w:rsidRDefault="00543434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543434" w:rsidRDefault="00543434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543434" w:rsidRDefault="00543434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543434" w:rsidRDefault="00543434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543434" w:rsidRPr="0052772A" w:rsidRDefault="00543434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543434" w:rsidRPr="0052772A" w:rsidRDefault="00543434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543434" w:rsidRPr="0052772A" w:rsidRDefault="00543434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543434" w:rsidRPr="0052772A" w:rsidRDefault="00543434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543434" w:rsidRPr="0052772A" w:rsidRDefault="00543434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543434" w:rsidRPr="0052772A" w:rsidRDefault="00543434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543434" w:rsidRPr="0052772A" w:rsidTr="000C2D1B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543434" w:rsidRPr="0052772A" w:rsidRDefault="00543434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543434" w:rsidRPr="0052772A" w:rsidRDefault="00543434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543434" w:rsidRPr="001F4FC8" w:rsidRDefault="00543434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543434" w:rsidRPr="001F4FC8" w:rsidRDefault="00543434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543434" w:rsidRPr="001F4FC8" w:rsidRDefault="00543434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543434" w:rsidRPr="001F4FC8" w:rsidRDefault="00543434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543434" w:rsidRPr="001F4FC8" w:rsidRDefault="00543434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543434" w:rsidRPr="001F4FC8" w:rsidRDefault="00543434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543434" w:rsidRPr="001F4FC8" w:rsidRDefault="00543434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543434" w:rsidRPr="0052772A" w:rsidTr="000C2D1B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543434" w:rsidRPr="0052772A" w:rsidRDefault="00543434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543434" w:rsidRPr="0052772A" w:rsidRDefault="00543434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543434" w:rsidRPr="001F4FC8" w:rsidRDefault="00543434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761E9D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543434" w:rsidRPr="001F4FC8" w:rsidRDefault="00543434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543434" w:rsidRPr="001F4FC8" w:rsidRDefault="00543434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543434" w:rsidRPr="001F4FC8" w:rsidRDefault="00543434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543434" w:rsidRPr="001F4FC8" w:rsidRDefault="00543434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543434" w:rsidRPr="001F4FC8" w:rsidRDefault="00543434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543434" w:rsidRPr="001F4FC8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543434" w:rsidRPr="0052772A" w:rsidTr="00543434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543434" w:rsidRPr="0052772A" w:rsidRDefault="00543434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543434" w:rsidRPr="0052772A" w:rsidRDefault="00543434" w:rsidP="000C2D1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543434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543434" w:rsidRPr="0037430E" w:rsidRDefault="00543434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543434" w:rsidRPr="00543F52" w:rsidRDefault="00543434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543434" w:rsidRPr="001F4FC8" w:rsidRDefault="00543434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543434" w:rsidRDefault="00543434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543434" w:rsidRPr="00543F52" w:rsidRDefault="00543434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543434" w:rsidRPr="0052772A" w:rsidTr="000C2D1B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543434" w:rsidRPr="0052772A" w:rsidRDefault="00543434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543434" w:rsidRPr="0052772A" w:rsidRDefault="00543434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543434" w:rsidRPr="00543F52" w:rsidRDefault="00543434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543434" w:rsidRPr="00543F52" w:rsidRDefault="00543434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761E9D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543434" w:rsidRPr="0037430E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761E9D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543434" w:rsidRPr="00543F52" w:rsidRDefault="00543434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434" w:rsidRPr="00761E9D" w:rsidRDefault="00543434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543434" w:rsidRPr="0052772A" w:rsidRDefault="00543434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543434" w:rsidRPr="00447723" w:rsidRDefault="00543434" w:rsidP="00543434">
      <w:pPr>
        <w:rPr>
          <w:color w:val="FF0000"/>
          <w:sz w:val="16"/>
          <w:szCs w:val="16"/>
        </w:rPr>
      </w:pPr>
    </w:p>
    <w:p w:rsidR="002A2C92" w:rsidRDefault="002A2C92" w:rsidP="0021353D">
      <w:pPr>
        <w:spacing w:line="240" w:lineRule="auto"/>
        <w:jc w:val="center"/>
      </w:pPr>
    </w:p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A6266A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1C1A4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1C1A45">
              <w:rPr>
                <w:rFonts w:ascii="Arial" w:hAnsi="Arial" w:cs="Arial"/>
                <w:b/>
                <w:sz w:val="18"/>
                <w:szCs w:val="18"/>
              </w:rPr>
              <w:t xml:space="preserve"> uit de l</w:t>
            </w:r>
            <w:r w:rsidR="00554987">
              <w:rPr>
                <w:rFonts w:ascii="Arial" w:hAnsi="Arial" w:cs="Arial"/>
                <w:b/>
                <w:sz w:val="18"/>
                <w:szCs w:val="18"/>
              </w:rPr>
              <w:t>eerlijn niveau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B67249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02791C" w:rsidP="0002791C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6E4E42" w:rsidTr="00A626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66F6" w:rsidRPr="006E4E42" w:rsidRDefault="00A6266A" w:rsidP="007B66F6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A: boekorientatie en fonemisch bewustzijn</w:t>
            </w:r>
            <w:r w:rsidRPr="006E4E42">
              <w:rPr>
                <w:rFonts w:ascii="Arial" w:eastAsia="Times New Roman" w:hAnsi="Arial" w:cs="Arial"/>
                <w:b/>
                <w:caps/>
                <w:sz w:val="18"/>
                <w:szCs w:val="18"/>
                <w:vertAlign w:val="superscript"/>
                <w:lang w:eastAsia="nl-NL"/>
              </w:rPr>
              <w:footnoteReference w:id="1"/>
            </w:r>
            <w:r w:rsidR="00BF61C7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 </w:t>
            </w:r>
          </w:p>
          <w:p w:rsidR="007B66F6" w:rsidRPr="006E4E42" w:rsidRDefault="009D71E7" w:rsidP="007B66F6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Doelen</w:t>
            </w:r>
            <w:r w:rsidR="00C62798"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1+2:</w:t>
            </w: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in NL en/of NGT</w:t>
            </w:r>
          </w:p>
          <w:p w:rsidR="00D369A8" w:rsidRPr="006E4E42" w:rsidRDefault="00D369A8" w:rsidP="007B66F6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7B66F6" w:rsidRPr="006E4E42" w:rsidRDefault="00A6266A" w:rsidP="007B66F6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1a. Boekoriëntatie</w:t>
            </w:r>
          </w:p>
          <w:p w:rsidR="00A6266A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weet 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dat verhalen een opbouw hebben.</w:t>
            </w:r>
          </w:p>
          <w:p w:rsidR="00A6266A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toont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interesse in geschre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 xml:space="preserve">ven taal. 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Bijvoorbeeld: het kind pakt een boekje en doet of hij een verhaal vertelt.</w:t>
            </w:r>
          </w:p>
          <w:p w:rsidR="007B66F6" w:rsidRPr="006E4E42" w:rsidRDefault="00A6266A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1b Begrippen voor de beginnende geletterdheid</w:t>
            </w:r>
          </w:p>
          <w:p w:rsidR="007B66F6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 xml:space="preserve">kent 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>enkele begrippen die van belang zijn voor de beginnende geletterd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softHyphen/>
              <w:t>heid zoals boek,</w:t>
            </w:r>
            <w:r w:rsidR="00A6266A" w:rsidRPr="006E4E42">
              <w:rPr>
                <w:rFonts w:ascii="Arial" w:eastAsia="MS Mincho" w:hAnsi="Arial" w:cs="Arial"/>
                <w:color w:val="FF0000"/>
                <w:sz w:val="18"/>
                <w:szCs w:val="18"/>
              </w:rPr>
              <w:t xml:space="preserve"> 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>kaft,  verhaal, (voor)le</w:t>
            </w:r>
            <w:r w:rsidRPr="006E4E42">
              <w:rPr>
                <w:rFonts w:ascii="Arial" w:eastAsia="MS Mincho" w:hAnsi="Arial" w:cs="Arial"/>
                <w:sz w:val="18"/>
                <w:szCs w:val="18"/>
              </w:rPr>
              <w:t>zen, vertellen, woord en letter (in NL en/of NGT).</w:t>
            </w:r>
          </w:p>
          <w:p w:rsidR="007B66F6" w:rsidRPr="006E4E42" w:rsidRDefault="007B66F6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1c Leesrichting</w:t>
            </w:r>
          </w:p>
          <w:p w:rsidR="007B66F6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weet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dat regels van li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</w:rPr>
              <w:t>nks naar rechts gelezen worden.</w:t>
            </w:r>
          </w:p>
          <w:p w:rsidR="007B66F6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>weet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dat bladzijden v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</w:rPr>
              <w:t>an boven naar beneden</w:t>
            </w:r>
            <w:r w:rsidR="001155A6">
              <w:rPr>
                <w:rFonts w:ascii="Arial" w:eastAsia="MS Mincho" w:hAnsi="Arial" w:cs="Arial"/>
                <w:sz w:val="18"/>
                <w:szCs w:val="18"/>
              </w:rPr>
              <w:t xml:space="preserve"> gelezen wordt </w:t>
            </w:r>
          </w:p>
          <w:p w:rsidR="007B66F6" w:rsidRPr="006E4E42" w:rsidRDefault="00A6266A" w:rsidP="007B66F6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1d Oriëntatie</w:t>
            </w:r>
          </w:p>
          <w:p w:rsidR="00A6266A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>kent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een aantal begrippen die van belang zijn bij de oriëntatie voor het lezen: zoals in A1 </w:t>
            </w:r>
            <w:r w:rsidRPr="006E4E42">
              <w:rPr>
                <w:rFonts w:ascii="Arial" w:eastAsia="MS Mincho" w:hAnsi="Arial" w:cs="Arial"/>
                <w:sz w:val="18"/>
                <w:szCs w:val="18"/>
              </w:rPr>
              <w:t xml:space="preserve">(voor(aan), achter(aan) 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>+ boven(aan), onder(aan) en midden(in)</w:t>
            </w:r>
            <w:r w:rsidRPr="006E4E42">
              <w:rPr>
                <w:rFonts w:ascii="Arial" w:eastAsia="MS Mincho" w:hAnsi="Arial" w:cs="Arial"/>
                <w:sz w:val="18"/>
                <w:szCs w:val="18"/>
              </w:rPr>
              <w:t xml:space="preserve"> (in NL en/of NGT)</w:t>
            </w:r>
          </w:p>
          <w:p w:rsidR="00BF61C7" w:rsidRDefault="00BF61C7" w:rsidP="007B66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66F6" w:rsidRPr="006E4E42" w:rsidRDefault="00A6266A" w:rsidP="007B66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hAnsi="Arial" w:cs="Arial"/>
                <w:b/>
                <w:sz w:val="18"/>
                <w:szCs w:val="18"/>
              </w:rPr>
              <w:t>2a. Functie van geschreven</w:t>
            </w:r>
            <w:r w:rsidR="007B66F6" w:rsidRPr="006E4E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4E42">
              <w:rPr>
                <w:rFonts w:ascii="Arial" w:hAnsi="Arial" w:cs="Arial"/>
                <w:b/>
                <w:sz w:val="18"/>
                <w:szCs w:val="18"/>
              </w:rPr>
              <w:t>taal</w:t>
            </w:r>
          </w:p>
          <w:p w:rsidR="007B66F6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lastRenderedPageBreak/>
              <w:t>is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zich bewust van het permanente 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karakter van geschreven taal</w:t>
            </w:r>
          </w:p>
          <w:p w:rsidR="00A6266A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ervaart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dat geschreven taalproducten zoals briefjes, brieven, boeken, e-mails, sms-berichten en tijdschriften een communicatief doel hebben.</w:t>
            </w:r>
          </w:p>
          <w:p w:rsidR="00A6266A" w:rsidRPr="006E4E42" w:rsidRDefault="00A6266A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2b. Functioneel lezen</w:t>
            </w:r>
          </w:p>
          <w:p w:rsidR="00A6266A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>herkent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de geschreven namen uit de groep</w:t>
            </w:r>
            <w:r w:rsidRPr="006E4E42"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  <w:p w:rsidR="00A6266A" w:rsidRPr="006E4E42" w:rsidRDefault="00A6266A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2c. Relatie tussen gesproken  en geschreven taal (en gebaren(taal)).</w:t>
            </w:r>
            <w:r w:rsidRPr="006E4E42">
              <w:rPr>
                <w:rFonts w:ascii="Arial" w:eastAsia="Times New Roman" w:hAnsi="Arial" w:cs="Arial"/>
                <w:b/>
                <w:color w:val="FF00FF"/>
                <w:sz w:val="18"/>
                <w:szCs w:val="18"/>
                <w:lang w:eastAsia="nl-NL"/>
              </w:rPr>
              <w:t xml:space="preserve"> </w:t>
            </w:r>
          </w:p>
          <w:p w:rsidR="00163AAA" w:rsidRPr="006E4E42" w:rsidRDefault="00163AAA" w:rsidP="007B66F6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weet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dat gesproken woorden kunnen worden vast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gelegd in geschreven taal</w:t>
            </w: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A6266A" w:rsidRPr="006E4E42" w:rsidRDefault="001773B9" w:rsidP="007B66F6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w</w:t>
            </w:r>
            <w:r w:rsidR="00163AA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eet 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dat geschreven woorden kunnen worden uitgesproken  en gebaard.</w:t>
            </w:r>
          </w:p>
          <w:p w:rsidR="007B66F6" w:rsidRPr="006E4E42" w:rsidRDefault="00D369A8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Fonemisch bewustzijn</w:t>
            </w:r>
          </w:p>
          <w:p w:rsidR="007B66F6" w:rsidRPr="006E4E42" w:rsidRDefault="007B66F6" w:rsidP="007B66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2358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nl-NL"/>
              </w:rPr>
              <w:t>hoort thuis bij het vak mondelinge taalvaardigheid</w:t>
            </w:r>
            <w:r w:rsidRPr="006E4E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;</w:t>
            </w:r>
          </w:p>
          <w:p w:rsidR="007B66F6" w:rsidRPr="006E4E42" w:rsidRDefault="007B66F6" w:rsidP="007B66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doelen zijn zeer afhankelijk van de mate van de auditieve mogelijk</w:t>
            </w:r>
            <w:r w:rsidRPr="006E4E4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softHyphen/>
              <w:t xml:space="preserve">heden. </w:t>
            </w:r>
          </w:p>
          <w:p w:rsidR="007B66F6" w:rsidRPr="006E4E42" w:rsidRDefault="00A6266A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3a. Fonemisch bewustz</w:t>
            </w:r>
            <w:r w:rsidR="007B66F6"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ijn: onderscheiden van klanken</w:t>
            </w:r>
          </w:p>
          <w:p w:rsidR="00A6266A" w:rsidRPr="006E4E42" w:rsidRDefault="001773B9" w:rsidP="007B66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>onderscheidt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met hulp </w:t>
            </w:r>
            <w:r w:rsidR="00A6266A" w:rsidRPr="006E4E42">
              <w:rPr>
                <w:rFonts w:ascii="Arial" w:eastAsia="MS Mincho" w:hAnsi="Arial" w:cs="Arial"/>
                <w:i/>
                <w:sz w:val="18"/>
                <w:szCs w:val="18"/>
              </w:rPr>
              <w:t>meerdere</w:t>
            </w:r>
            <w:r w:rsidR="00A6266A" w:rsidRPr="006E4E42">
              <w:rPr>
                <w:rFonts w:ascii="Arial" w:eastAsia="MS Mincho" w:hAnsi="Arial" w:cs="Arial"/>
                <w:sz w:val="18"/>
                <w:szCs w:val="18"/>
              </w:rPr>
              <w:t xml:space="preserve"> woorden van elkaar op basis van mondbeeld / klank / woordlengte.</w:t>
            </w:r>
          </w:p>
          <w:p w:rsidR="007B66F6" w:rsidRPr="006E4E42" w:rsidRDefault="007B66F6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3b. Fonemisch bewustzijn: onderscheiden van lettergrepe</w:t>
            </w:r>
            <w:r w:rsidR="001773B9"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n</w:t>
            </w:r>
          </w:p>
          <w:p w:rsidR="007B66F6" w:rsidRPr="006E4E42" w:rsidRDefault="001773B9" w:rsidP="007B66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>geeft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</w:rPr>
              <w:t xml:space="preserve"> zelf het aantal lettergrepen </w:t>
            </w:r>
            <w:r w:rsidRPr="006E4E42">
              <w:rPr>
                <w:rFonts w:ascii="Arial" w:eastAsia="MS Mincho" w:hAnsi="Arial" w:cs="Arial"/>
                <w:sz w:val="18"/>
                <w:szCs w:val="18"/>
              </w:rPr>
              <w:t xml:space="preserve">aan 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</w:rPr>
              <w:t xml:space="preserve">waaruit het woord </w:t>
            </w:r>
            <w:r w:rsidRPr="006E4E42">
              <w:rPr>
                <w:rFonts w:ascii="Arial" w:eastAsia="MS Mincho" w:hAnsi="Arial" w:cs="Arial"/>
                <w:sz w:val="18"/>
                <w:szCs w:val="18"/>
              </w:rPr>
              <w:t xml:space="preserve">bestaat 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</w:rPr>
              <w:t>door zelf te lopen/klappen.</w:t>
            </w:r>
          </w:p>
          <w:p w:rsidR="007B66F6" w:rsidRPr="006E4E42" w:rsidRDefault="007B66F6" w:rsidP="007B6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3c. Fonem</w:t>
            </w:r>
            <w:r w:rsidR="00874EBD" w:rsidRPr="006E4E4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isch bewustzijn: klankpatronen</w:t>
            </w:r>
          </w:p>
          <w:p w:rsidR="001773B9" w:rsidRPr="006E4E42" w:rsidRDefault="001773B9" w:rsidP="007B66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reageert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op en sp</w:t>
            </w: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</w:t>
            </w: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lt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met bepaalde klank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patronen in woorden: eerst eindrijm (pan-jan).</w:t>
            </w:r>
          </w:p>
          <w:p w:rsidR="007B66F6" w:rsidRPr="006E4E42" w:rsidRDefault="001773B9" w:rsidP="007B66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Reageert op en speelt met </w:t>
            </w:r>
            <w:proofErr w:type="spellStart"/>
            <w:r w:rsidR="007B66F6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met</w:t>
            </w:r>
            <w:proofErr w:type="spellEnd"/>
            <w:r w:rsidR="007B66F6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klanken in de beginrijm (boot en boom).</w:t>
            </w:r>
          </w:p>
          <w:p w:rsidR="00874EBD" w:rsidRPr="006E4E42" w:rsidRDefault="001773B9" w:rsidP="00874EBD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onderscheidt</w:t>
            </w:r>
            <w:r w:rsidR="007B66F6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fonemen in woorden onderscheiden zoals bij p-e-n</w:t>
            </w:r>
          </w:p>
          <w:p w:rsidR="00874EBD" w:rsidRPr="006E4E42" w:rsidRDefault="00874EBD" w:rsidP="00874EBD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874EBD" w:rsidRPr="006E4E42" w:rsidRDefault="00874EBD" w:rsidP="00874EBD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DEEL B: TECHNISCH LEZEN</w:t>
            </w:r>
            <w:r w:rsidR="00954DC5" w:rsidRPr="006E4E42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</w:t>
            </w:r>
          </w:p>
          <w:p w:rsidR="00874EBD" w:rsidRPr="006E4E42" w:rsidRDefault="00874EBD" w:rsidP="00874EBD">
            <w:pPr>
              <w:pStyle w:val="Bijschrift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1a Letterniveau: visueel</w:t>
            </w:r>
          </w:p>
          <w:p w:rsidR="00BC7FDC" w:rsidRPr="006E4E42" w:rsidRDefault="00BC7FDC" w:rsidP="00BC7FDC">
            <w:pPr>
              <w:pStyle w:val="Lijstalinea"/>
              <w:numPr>
                <w:ilvl w:val="0"/>
                <w:numId w:val="1"/>
              </w:numPr>
              <w:spacing w:after="0" w:line="240" w:lineRule="atLeast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discrimineert </w:t>
            </w:r>
            <w:r w:rsidR="00874EBD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de meeste letters</w:t>
            </w: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874EBD" w:rsidRPr="006E4E42" w:rsidRDefault="00BC7FDC" w:rsidP="00BC7FDC">
            <w:pPr>
              <w:pStyle w:val="Lijstalinea"/>
              <w:numPr>
                <w:ilvl w:val="0"/>
                <w:numId w:val="1"/>
              </w:numPr>
              <w:spacing w:after="0" w:line="240" w:lineRule="atLeast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koppelt </w:t>
            </w:r>
            <w:r w:rsidR="00874EBD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de meeste losse letters aan het handalfabet</w:t>
            </w: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(indien nodig: articulatie lukt niet)</w:t>
            </w:r>
          </w:p>
          <w:p w:rsidR="00874EBD" w:rsidRPr="006E4E42" w:rsidRDefault="00874EBD" w:rsidP="00874EBD">
            <w:pPr>
              <w:pStyle w:val="Bijschrift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1b Letterniveau: articulatie</w:t>
            </w:r>
          </w:p>
          <w:p w:rsidR="00874EBD" w:rsidRPr="006E4E42" w:rsidRDefault="00BC7FDC" w:rsidP="00BC7FDC">
            <w:pPr>
              <w:pStyle w:val="Lijstalinea"/>
              <w:numPr>
                <w:ilvl w:val="0"/>
                <w:numId w:val="1"/>
              </w:numPr>
              <w:spacing w:after="0" w:line="24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>decodeert de meeste letters</w:t>
            </w:r>
            <w:r w:rsidR="00874EBD" w:rsidRPr="006E4E42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  <w:p w:rsidR="00874EBD" w:rsidRPr="006E4E42" w:rsidRDefault="00874EBD" w:rsidP="00874EBD">
            <w:pPr>
              <w:pStyle w:val="Bijschrift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2. Woordniveau</w:t>
            </w:r>
          </w:p>
          <w:p w:rsidR="00874EBD" w:rsidRPr="006E4E42" w:rsidRDefault="00BC7FDC" w:rsidP="00BC7FDC">
            <w:pPr>
              <w:pStyle w:val="Lijstalinea"/>
              <w:numPr>
                <w:ilvl w:val="0"/>
                <w:numId w:val="1"/>
              </w:numPr>
              <w:spacing w:after="0" w:line="240" w:lineRule="atLeast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leest/decodeert </w:t>
            </w:r>
            <w:r w:rsidR="00874EBD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een aantal wo</w:t>
            </w: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orden spellend</w:t>
            </w:r>
            <w:r w:rsidR="00874EBD"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ED6" w:rsidRPr="006E4E42" w:rsidRDefault="00B67249" w:rsidP="003F0ED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3F0ED6" w:rsidRDefault="003F0ED6" w:rsidP="00D75DF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B67249" w:rsidRDefault="00B67249" w:rsidP="00D75DF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B67249" w:rsidRPr="006E4E42" w:rsidRDefault="00B67249" w:rsidP="00D75DF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3F0ED6" w:rsidRDefault="00B67249" w:rsidP="00D75DF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Materialen</w:t>
            </w:r>
          </w:p>
          <w:p w:rsidR="00D75DF7" w:rsidRPr="006E4E42" w:rsidRDefault="00D75DF7" w:rsidP="00D75DF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Deel A</w:t>
            </w:r>
            <w:r w:rsidRPr="006E4E42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 boekorientatie</w:t>
            </w:r>
          </w:p>
          <w:p w:rsidR="00D75DF7" w:rsidRPr="006E4E42" w:rsidRDefault="00D75DF7" w:rsidP="00D75DF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Ik en Ko –NL</w:t>
            </w:r>
          </w:p>
          <w:p w:rsidR="00D75DF7" w:rsidRPr="006E4E42" w:rsidRDefault="00D75DF7" w:rsidP="00D75DF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Ik en Ko regulier </w:t>
            </w:r>
          </w:p>
          <w:p w:rsidR="00D75DF7" w:rsidRPr="006E4E42" w:rsidRDefault="00D75DF7" w:rsidP="00D75DF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Ik en Ko- NGT</w:t>
            </w:r>
          </w:p>
          <w:p w:rsidR="00D75DF7" w:rsidRPr="006E4E42" w:rsidRDefault="00D75DF7" w:rsidP="00D75DF7">
            <w:pPr>
              <w:pStyle w:val="Geenafstand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eastAsia="MS Mincho" w:hAnsi="Arial" w:cs="Arial"/>
                <w:sz w:val="18"/>
                <w:szCs w:val="18"/>
              </w:rPr>
              <w:t xml:space="preserve">Subdoel 1b+1c+1d niet in Ik &amp; </w:t>
            </w:r>
            <w:proofErr w:type="spellStart"/>
            <w:r w:rsidRPr="006E4E42">
              <w:rPr>
                <w:rFonts w:ascii="Arial" w:eastAsia="MS Mincho" w:hAnsi="Arial" w:cs="Arial"/>
                <w:sz w:val="18"/>
                <w:szCs w:val="18"/>
              </w:rPr>
              <w:t>Ko-NL+regulier+NGT</w:t>
            </w:r>
            <w:proofErr w:type="spellEnd"/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Subdoel 2b niet in Ik &amp; Ko NL+NGT</w:t>
            </w:r>
          </w:p>
          <w:p w:rsidR="00D75DF7" w:rsidRDefault="00D75DF7" w:rsidP="00D75DF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B67249" w:rsidRDefault="00B67249" w:rsidP="00D75DF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6D0B6C" w:rsidRDefault="006D0B6C" w:rsidP="006D0B6C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6D0B6C" w:rsidRDefault="006D0B6C" w:rsidP="006D0B6C">
            <w:pPr>
              <w:pStyle w:val="Lijstalinea"/>
              <w:numPr>
                <w:ilvl w:val="0"/>
                <w:numId w:val="7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Voorlezen gebeurt zowel in NmG als NGT</w:t>
            </w:r>
          </w:p>
          <w:p w:rsidR="006D0B6C" w:rsidRDefault="006D0B6C" w:rsidP="006D0B6C">
            <w:pPr>
              <w:pStyle w:val="Lijstalinea"/>
              <w:numPr>
                <w:ilvl w:val="0"/>
                <w:numId w:val="7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Voorlezen in kleine groepjes verdient de voorkeur</w:t>
            </w:r>
          </w:p>
          <w:p w:rsidR="006D0B6C" w:rsidRDefault="006D0B6C" w:rsidP="006D0B6C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6D0B6C" w:rsidRDefault="006D0B6C" w:rsidP="006D0B6C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Gebruik woorden uit het prentenboek voor de uitbreiding van het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lexicon m.b.v. Met Lexicon in de Weer; voorafgaand aan het voorlezen</w:t>
            </w:r>
          </w:p>
          <w:p w:rsidR="006D0B6C" w:rsidRDefault="006D0B6C" w:rsidP="006D0B6C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Voorlezen zowel in NmG als NGT</w:t>
            </w:r>
          </w:p>
          <w:p w:rsidR="006D0B6C" w:rsidRDefault="006D0B6C" w:rsidP="006D0B6C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Veel interactief voorlezen</w:t>
            </w:r>
          </w:p>
          <w:p w:rsidR="006D0B6C" w:rsidRDefault="006D0B6C" w:rsidP="006D0B6C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met b.v. </w:t>
            </w:r>
          </w:p>
          <w:p w:rsidR="006D0B6C" w:rsidRDefault="006D0B6C" w:rsidP="006D0B6C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titel van dit boek is …</w:t>
            </w:r>
          </w:p>
          <w:p w:rsidR="006D0B6C" w:rsidRDefault="006D0B6C" w:rsidP="006D0B6C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denk dat het een spannend/leuk/grappig verhaal is omdat ….</w:t>
            </w:r>
          </w:p>
          <w:p w:rsidR="006D0B6C" w:rsidRDefault="006D0B6C" w:rsidP="006D0B6C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denk dat dit boek zal gaan over</w:t>
            </w:r>
          </w:p>
          <w:p w:rsidR="006D0B6C" w:rsidRDefault="006D0B6C" w:rsidP="006D0B6C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He, het klopt (niet) wat ik dacht over de inhoud van het boek</w:t>
            </w:r>
          </w:p>
          <w:p w:rsidR="006D0B6C" w:rsidRDefault="006D0B6C" w:rsidP="006D0B6C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Dit begrijp ik niet ….. ik lees het nog eens  …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nu snap ik het omdat …</w:t>
            </w:r>
          </w:p>
          <w:p w:rsidR="006D0B6C" w:rsidRDefault="006D0B6C" w:rsidP="006D0B6C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Etc.</w:t>
            </w:r>
          </w:p>
          <w:p w:rsidR="00D75DF7" w:rsidRPr="006E4E42" w:rsidRDefault="00D75DF7" w:rsidP="00D75DF7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D75DF7" w:rsidRPr="006E4E42" w:rsidRDefault="00D75DF7" w:rsidP="00D75DF7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D75DF7" w:rsidRPr="006E4E42" w:rsidRDefault="00D75DF7" w:rsidP="00D75DF7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Deel B TECHNISCH LEZEN</w:t>
            </w:r>
          </w:p>
          <w:p w:rsidR="00D75DF7" w:rsidRPr="004E7124" w:rsidRDefault="00D75DF7" w:rsidP="00D75DF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E7124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Lees en Beslis: </w:t>
            </w:r>
            <w:proofErr w:type="spellStart"/>
            <w:r w:rsidR="004E7124" w:rsidRPr="004E7124">
              <w:rPr>
                <w:rFonts w:ascii="Arial" w:hAnsi="Arial" w:cs="Arial"/>
                <w:sz w:val="18"/>
                <w:szCs w:val="18"/>
              </w:rPr>
              <w:t>Na</w:t>
            </w:r>
            <w:r w:rsidR="00555789">
              <w:rPr>
                <w:rFonts w:ascii="Arial" w:hAnsi="Arial" w:cs="Arial"/>
                <w:sz w:val="18"/>
                <w:szCs w:val="18"/>
              </w:rPr>
              <w:t>leg</w:t>
            </w:r>
            <w:r w:rsidR="004E7124" w:rsidRPr="004E7124">
              <w:rPr>
                <w:rFonts w:ascii="Arial" w:hAnsi="Arial" w:cs="Arial"/>
                <w:sz w:val="18"/>
                <w:szCs w:val="18"/>
              </w:rPr>
              <w:t>fase</w:t>
            </w:r>
            <w:proofErr w:type="spellEnd"/>
            <w:r w:rsidR="004E7124" w:rsidRPr="004E7124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4E7124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Groepslessen</w:t>
            </w:r>
          </w:p>
          <w:p w:rsidR="00D75DF7" w:rsidRPr="006E4E42" w:rsidRDefault="00D75DF7" w:rsidP="00D75DF7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Materiaal: Woordpracticum + woordkaarten + kwartetten (zelfgemaakt)</w:t>
            </w: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D75DF7" w:rsidRDefault="00D75DF7" w:rsidP="00D75DF7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samenwerking en taakverdeling met logopedist</w:t>
            </w:r>
          </w:p>
          <w:p w:rsidR="00D23586" w:rsidRPr="006E4E42" w:rsidRDefault="00D23586" w:rsidP="00D23586">
            <w:pPr>
              <w:pStyle w:val="Geenafstand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fonemisch bewustzijn</w:t>
            </w:r>
          </w:p>
          <w:p w:rsidR="009F5380" w:rsidRPr="006E4E42" w:rsidRDefault="009F5380" w:rsidP="009F5380">
            <w:pPr>
              <w:pStyle w:val="Geenafstand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F5380" w:rsidRDefault="009F5380" w:rsidP="009F5380">
            <w:pPr>
              <w:pStyle w:val="Geenafstand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-</w:t>
            </w:r>
            <w:r w:rsidR="00D235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E42">
              <w:rPr>
                <w:rFonts w:ascii="Arial" w:hAnsi="Arial" w:cs="Arial"/>
                <w:sz w:val="18"/>
                <w:szCs w:val="18"/>
              </w:rPr>
              <w:t>synthetiseren wordt ook doel bij logopedie</w:t>
            </w:r>
          </w:p>
          <w:p w:rsidR="00BE7BD5" w:rsidRDefault="00BE7BD5" w:rsidP="00BE7BD5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Inzet logopedist</w:t>
            </w:r>
          </w:p>
          <w:p w:rsidR="00BE7BD5" w:rsidRPr="00BE7BD5" w:rsidRDefault="00BE7BD5" w:rsidP="00BE7BD5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verklanking van bekende letters wordt doel bij logopedist</w:t>
            </w:r>
          </w:p>
          <w:p w:rsidR="00BE7BD5" w:rsidRDefault="00BE7BD5" w:rsidP="00BE7BD5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spraakafzien/verstaan van leeswoorden wordt doel bij logopedist</w:t>
            </w:r>
          </w:p>
          <w:p w:rsidR="00D75DF7" w:rsidRPr="006E4E42" w:rsidRDefault="00D75DF7" w:rsidP="00D75DF7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 xml:space="preserve">technisch lezen individueel </w:t>
            </w: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DF7" w:rsidRPr="006E4E42" w:rsidRDefault="00D75DF7" w:rsidP="00D75DF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E4E42" w:rsidRDefault="00E5751A" w:rsidP="007B66F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6E4E42" w:rsidRDefault="00E5751A" w:rsidP="007B66F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791C" w:rsidRDefault="0002791C" w:rsidP="009D71E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02791C" w:rsidRPr="006E4E42" w:rsidRDefault="0002791C" w:rsidP="009D71E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9D71E7" w:rsidRPr="006E4E42" w:rsidRDefault="009D71E7" w:rsidP="009D71E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Voorlezen minimaal 1 x per dag</w:t>
            </w:r>
          </w:p>
          <w:p w:rsidR="009D71E7" w:rsidRPr="006E4E42" w:rsidRDefault="009D71E7" w:rsidP="009D71E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9D71E7" w:rsidRPr="006E4E42" w:rsidRDefault="009D71E7" w:rsidP="009D71E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Technisch lezen; individueel 4 x 5 minuten per week</w:t>
            </w:r>
          </w:p>
          <w:p w:rsidR="00E5751A" w:rsidRPr="006E4E4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9D71E7" w:rsidRPr="006E4E42" w:rsidRDefault="009D71E7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Groepslessen: 15 min. per dag</w:t>
            </w:r>
          </w:p>
        </w:tc>
      </w:tr>
      <w:tr w:rsidR="00E5751A" w:rsidTr="00A6266A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A6266A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83" w:rsidRDefault="00C01F83" w:rsidP="00C01F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C01F83" w:rsidP="00C01F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B" w:rsidRDefault="00BC209B" w:rsidP="00BC20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BC209B" w:rsidRDefault="00BC209B" w:rsidP="00BC209B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BC209B" w:rsidRDefault="00BC209B" w:rsidP="00BC20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09B" w:rsidRDefault="00BC209B" w:rsidP="00BC20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09B" w:rsidRDefault="00BC209B" w:rsidP="00BC209B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BC209B" w:rsidRDefault="00BC209B" w:rsidP="00BC20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09B" w:rsidRDefault="00BC209B" w:rsidP="00BC20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C209B" w:rsidRDefault="00BC209B" w:rsidP="00BC20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BC209B" w:rsidRDefault="00BC209B" w:rsidP="00BC20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A8" w:rsidRDefault="00D369A8" w:rsidP="00A6266A">
      <w:pPr>
        <w:spacing w:after="0" w:line="240" w:lineRule="auto"/>
      </w:pPr>
      <w:r>
        <w:separator/>
      </w:r>
    </w:p>
  </w:endnote>
  <w:endnote w:type="continuationSeparator" w:id="0">
    <w:p w:rsidR="00D369A8" w:rsidRDefault="00D369A8" w:rsidP="00A6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A8" w:rsidRDefault="00D369A8" w:rsidP="00A6266A">
      <w:pPr>
        <w:spacing w:after="0" w:line="240" w:lineRule="auto"/>
      </w:pPr>
      <w:r>
        <w:separator/>
      </w:r>
    </w:p>
  </w:footnote>
  <w:footnote w:type="continuationSeparator" w:id="0">
    <w:p w:rsidR="00D369A8" w:rsidRDefault="00D369A8" w:rsidP="00A6266A">
      <w:pPr>
        <w:spacing w:after="0" w:line="240" w:lineRule="auto"/>
      </w:pPr>
      <w:r>
        <w:continuationSeparator/>
      </w:r>
    </w:p>
  </w:footnote>
  <w:footnote w:id="1">
    <w:p w:rsidR="00D369A8" w:rsidRPr="00256BD4" w:rsidRDefault="00D369A8" w:rsidP="00A6266A">
      <w:pPr>
        <w:pStyle w:val="Voetnoottekst"/>
      </w:pPr>
      <w:r>
        <w:rPr>
          <w:rStyle w:val="Voetnootmarkering"/>
        </w:rPr>
        <w:footnoteRef/>
      </w:r>
      <w:r>
        <w:t xml:space="preserve"> Werken aan puur het f</w:t>
      </w:r>
      <w:r w:rsidRPr="00256BD4">
        <w:t xml:space="preserve">onemisch bewustzijn valt onder mondelinge taalvaardigheid.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5BBC"/>
    <w:multiLevelType w:val="hybridMultilevel"/>
    <w:tmpl w:val="F052FDFA"/>
    <w:lvl w:ilvl="0" w:tplc="0F50B4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51735"/>
    <w:multiLevelType w:val="hybridMultilevel"/>
    <w:tmpl w:val="4490D970"/>
    <w:lvl w:ilvl="0" w:tplc="98129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048AA"/>
    <w:multiLevelType w:val="hybridMultilevel"/>
    <w:tmpl w:val="25B4C25E"/>
    <w:lvl w:ilvl="0" w:tplc="9B988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791C"/>
    <w:rsid w:val="00043DC3"/>
    <w:rsid w:val="000D08E2"/>
    <w:rsid w:val="001155A6"/>
    <w:rsid w:val="00137C42"/>
    <w:rsid w:val="00163AAA"/>
    <w:rsid w:val="001773B9"/>
    <w:rsid w:val="001C1A45"/>
    <w:rsid w:val="001D0D0E"/>
    <w:rsid w:val="001E1D55"/>
    <w:rsid w:val="0021353D"/>
    <w:rsid w:val="0024517A"/>
    <w:rsid w:val="002A2C92"/>
    <w:rsid w:val="00307610"/>
    <w:rsid w:val="003621A7"/>
    <w:rsid w:val="0039387F"/>
    <w:rsid w:val="003A5A28"/>
    <w:rsid w:val="003D4F24"/>
    <w:rsid w:val="003F0ED6"/>
    <w:rsid w:val="004E7124"/>
    <w:rsid w:val="0053780D"/>
    <w:rsid w:val="00543434"/>
    <w:rsid w:val="00554987"/>
    <w:rsid w:val="00555789"/>
    <w:rsid w:val="005631A2"/>
    <w:rsid w:val="006118D8"/>
    <w:rsid w:val="00627A25"/>
    <w:rsid w:val="006A3E91"/>
    <w:rsid w:val="006D0B6C"/>
    <w:rsid w:val="006D1C2F"/>
    <w:rsid w:val="006E4E42"/>
    <w:rsid w:val="00713955"/>
    <w:rsid w:val="007B66F6"/>
    <w:rsid w:val="007F4F78"/>
    <w:rsid w:val="007F6F05"/>
    <w:rsid w:val="0081096B"/>
    <w:rsid w:val="00874EBD"/>
    <w:rsid w:val="00934109"/>
    <w:rsid w:val="00954DC5"/>
    <w:rsid w:val="00970E1B"/>
    <w:rsid w:val="00977251"/>
    <w:rsid w:val="009D71E7"/>
    <w:rsid w:val="009F5380"/>
    <w:rsid w:val="00A04A2F"/>
    <w:rsid w:val="00A42154"/>
    <w:rsid w:val="00A6266A"/>
    <w:rsid w:val="00B45186"/>
    <w:rsid w:val="00B67249"/>
    <w:rsid w:val="00BA25CF"/>
    <w:rsid w:val="00BC209B"/>
    <w:rsid w:val="00BC71EF"/>
    <w:rsid w:val="00BC7FDC"/>
    <w:rsid w:val="00BE7BD5"/>
    <w:rsid w:val="00BF61C7"/>
    <w:rsid w:val="00C01F83"/>
    <w:rsid w:val="00C26BCC"/>
    <w:rsid w:val="00C3600E"/>
    <w:rsid w:val="00C62798"/>
    <w:rsid w:val="00CD1F09"/>
    <w:rsid w:val="00CF28D1"/>
    <w:rsid w:val="00D06094"/>
    <w:rsid w:val="00D23586"/>
    <w:rsid w:val="00D369A8"/>
    <w:rsid w:val="00D75DF7"/>
    <w:rsid w:val="00DE3A38"/>
    <w:rsid w:val="00DE3DF6"/>
    <w:rsid w:val="00E118DC"/>
    <w:rsid w:val="00E55E50"/>
    <w:rsid w:val="00E5751A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0944"/>
  <w15:docId w15:val="{D27D9EE2-7621-404D-B29F-0AFD419E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A6266A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6266A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A6266A"/>
    <w:rPr>
      <w:vertAlign w:val="superscript"/>
    </w:rPr>
  </w:style>
  <w:style w:type="character" w:styleId="Hyperlink">
    <w:name w:val="Hyperlink"/>
    <w:rsid w:val="00A6266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B66F6"/>
    <w:pPr>
      <w:ind w:left="720"/>
      <w:contextualSpacing/>
    </w:pPr>
  </w:style>
  <w:style w:type="paragraph" w:styleId="Bijschrift">
    <w:name w:val="caption"/>
    <w:basedOn w:val="Standaard"/>
    <w:next w:val="Standaard"/>
    <w:qFormat/>
    <w:rsid w:val="00874EBD"/>
    <w:pPr>
      <w:spacing w:after="0" w:line="300" w:lineRule="atLeast"/>
    </w:pPr>
    <w:rPr>
      <w:rFonts w:ascii="Verdana" w:eastAsia="Times New Roman" w:hAnsi="Verdana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ACCC7A2B</Template>
  <TotalTime>6</TotalTime>
  <Pages>4</Pages>
  <Words>1083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15</cp:revision>
  <dcterms:created xsi:type="dcterms:W3CDTF">2013-10-15T12:22:00Z</dcterms:created>
  <dcterms:modified xsi:type="dcterms:W3CDTF">2019-05-23T07:07:00Z</dcterms:modified>
</cp:coreProperties>
</file>